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000" w:firstRow="0" w:lastRow="0" w:firstColumn="0" w:lastColumn="0" w:noHBand="0" w:noVBand="0"/>
      </w:tblPr>
      <w:tblGrid>
        <w:gridCol w:w="1099"/>
        <w:gridCol w:w="6239"/>
        <w:gridCol w:w="2835"/>
      </w:tblGrid>
      <w:tr w:rsidR="00AC3935" w:rsidTr="003E43E0">
        <w:trPr>
          <w:trHeight w:val="1111"/>
        </w:trPr>
        <w:tc>
          <w:tcPr>
            <w:tcW w:w="1099" w:type="dxa"/>
          </w:tcPr>
          <w:p w:rsidR="00AC3935" w:rsidRDefault="00AC3935" w:rsidP="003E43E0">
            <w:pPr>
              <w:jc w:val="center"/>
              <w:rPr>
                <w:rFonts w:ascii="Albertus Medium" w:hAnsi="Albertus Medium"/>
                <w:b/>
                <w:sz w:val="20"/>
                <w:szCs w:val="20"/>
                <w:lang w:val="en-US"/>
              </w:rPr>
            </w:pPr>
            <w:r>
              <w:rPr>
                <w:rFonts w:ascii="Albertus Medium" w:hAnsi="Albertus Medium"/>
                <w:b/>
                <w:noProof/>
                <w:sz w:val="20"/>
                <w:szCs w:val="20"/>
                <w:lang w:eastAsia="en-GB"/>
              </w:rPr>
              <w:drawing>
                <wp:anchor distT="0" distB="0" distL="114300" distR="114300" simplePos="0" relativeHeight="251659264" behindDoc="0" locked="0" layoutInCell="1" allowOverlap="1">
                  <wp:simplePos x="0" y="0"/>
                  <wp:positionH relativeFrom="column">
                    <wp:posOffset>-3810</wp:posOffset>
                  </wp:positionH>
                  <wp:positionV relativeFrom="paragraph">
                    <wp:posOffset>17145</wp:posOffset>
                  </wp:positionV>
                  <wp:extent cx="714375" cy="739775"/>
                  <wp:effectExtent l="0" t="0" r="9525" b="3175"/>
                  <wp:wrapNone/>
                  <wp:docPr id="3" name="Picture 3" descr="\\EU-SBS\RedirectedFolders\charles.collinson\Desktop\new go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BS\RedirectedFolders\charles.collinson\Desktop\new gog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39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9" w:type="dxa"/>
          </w:tcPr>
          <w:p w:rsidR="00AC3935" w:rsidRPr="00AC3935" w:rsidRDefault="00AC3935" w:rsidP="003E43E0">
            <w:pPr>
              <w:pStyle w:val="Heading2"/>
              <w:jc w:val="center"/>
              <w:rPr>
                <w:sz w:val="2"/>
              </w:rPr>
            </w:pPr>
          </w:p>
          <w:p w:rsidR="00AC3935" w:rsidRPr="00AC3935" w:rsidRDefault="00AC3935" w:rsidP="00AC3935">
            <w:pPr>
              <w:spacing w:line="240" w:lineRule="auto"/>
              <w:ind w:left="35"/>
              <w:rPr>
                <w:rFonts w:ascii="Calibri" w:hAnsi="Calibri"/>
                <w:b/>
                <w:sz w:val="18"/>
              </w:rPr>
            </w:pPr>
            <w:r>
              <w:rPr>
                <w:rFonts w:ascii="Calibri" w:hAnsi="Calibri"/>
                <w:b/>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282575</wp:posOffset>
                      </wp:positionV>
                      <wp:extent cx="3505200" cy="0"/>
                      <wp:effectExtent l="22225" t="25400" r="25400" b="222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pt;margin-top:22.25pt;width:27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" strokecolor="#c00000" strokeweight="3pt">
                      <v:shadow color="#622423" opacity=".5" offset="1pt"/>
                    </v:shape>
                  </w:pict>
                </mc:Fallback>
              </mc:AlternateContent>
            </w:r>
            <w:r w:rsidRPr="00BA78C5">
              <w:rPr>
                <w:rFonts w:ascii="Calibri" w:hAnsi="Calibri"/>
                <w:b/>
                <w:sz w:val="28"/>
              </w:rPr>
              <w:t>Gibraltar Expansion &amp; Development Secretariat</w:t>
            </w:r>
          </w:p>
          <w:p w:rsidR="00AC3935" w:rsidRPr="00461B37" w:rsidRDefault="00AC3935" w:rsidP="00AC3935">
            <w:pPr>
              <w:spacing w:line="240" w:lineRule="auto"/>
              <w:rPr>
                <w:rFonts w:ascii="Calibri" w:hAnsi="Calibri"/>
                <w:b/>
                <w:sz w:val="28"/>
              </w:rPr>
            </w:pPr>
            <w:r>
              <w:rPr>
                <w:rFonts w:ascii="Calibri" w:hAnsi="Calibri"/>
                <w:sz w:val="28"/>
              </w:rPr>
              <w:t xml:space="preserve"> </w:t>
            </w:r>
            <w:r w:rsidRPr="00461B37">
              <w:rPr>
                <w:rFonts w:ascii="Calibri" w:hAnsi="Calibri"/>
                <w:b/>
                <w:sz w:val="32"/>
              </w:rPr>
              <w:t>HM Government of Gibraltar</w:t>
            </w:r>
          </w:p>
        </w:tc>
        <w:tc>
          <w:tcPr>
            <w:tcW w:w="2835" w:type="dxa"/>
          </w:tcPr>
          <w:p w:rsidR="00AC3935" w:rsidRDefault="00AC3935" w:rsidP="003E43E0">
            <w:pPr>
              <w:jc w:val="center"/>
              <w:rPr>
                <w:rFonts w:ascii="Albertus Medium" w:hAnsi="Albertus Medium"/>
                <w:b/>
                <w:sz w:val="20"/>
                <w:szCs w:val="20"/>
                <w:lang w:val="en-US"/>
              </w:rPr>
            </w:pPr>
            <w:r>
              <w:rPr>
                <w:rFonts w:ascii="Albertus Medium" w:hAnsi="Albertus Medium"/>
                <w:b/>
                <w:noProof/>
                <w:sz w:val="20"/>
                <w:szCs w:val="20"/>
                <w:lang w:eastAsia="en-GB"/>
              </w:rPr>
              <w:drawing>
                <wp:inline distT="0" distB="0" distL="0" distR="0">
                  <wp:extent cx="1874520" cy="731520"/>
                  <wp:effectExtent l="0" t="0" r="0" b="0"/>
                  <wp:docPr id="1" name="Picture 1" descr="UK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Gov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731520"/>
                          </a:xfrm>
                          <a:prstGeom prst="rect">
                            <a:avLst/>
                          </a:prstGeom>
                          <a:noFill/>
                          <a:ln>
                            <a:noFill/>
                          </a:ln>
                        </pic:spPr>
                      </pic:pic>
                    </a:graphicData>
                  </a:graphic>
                </wp:inline>
              </w:drawing>
            </w:r>
          </w:p>
        </w:tc>
      </w:tr>
    </w:tbl>
    <w:p w:rsidR="00AC3935" w:rsidRDefault="00AC3935" w:rsidP="001D2027">
      <w:pPr>
        <w:shd w:val="clear" w:color="auto" w:fill="FFFFFF"/>
        <w:spacing w:after="0" w:line="240" w:lineRule="auto"/>
        <w:jc w:val="both"/>
        <w:textAlignment w:val="baseline"/>
        <w:outlineLvl w:val="1"/>
        <w:rPr>
          <w:rFonts w:ascii="Arial" w:eastAsia="Times New Roman" w:hAnsi="Arial" w:cs="Arial"/>
          <w:b/>
          <w:bCs/>
          <w:color w:val="0B0C0C"/>
          <w:sz w:val="24"/>
          <w:szCs w:val="24"/>
          <w:lang w:eastAsia="en-GB"/>
        </w:rPr>
      </w:pPr>
    </w:p>
    <w:p w:rsidR="00AC3935" w:rsidRDefault="00AC3935" w:rsidP="00AC3935">
      <w:pPr>
        <w:shd w:val="clear" w:color="auto" w:fill="FFFFFF"/>
        <w:spacing w:after="0" w:line="240" w:lineRule="auto"/>
        <w:jc w:val="center"/>
        <w:textAlignment w:val="baseline"/>
        <w:outlineLvl w:val="1"/>
        <w:rPr>
          <w:rFonts w:ascii="Arial" w:eastAsia="Times New Roman" w:hAnsi="Arial" w:cs="Arial"/>
          <w:b/>
          <w:bCs/>
          <w:color w:val="0B0C0C"/>
          <w:sz w:val="24"/>
          <w:szCs w:val="24"/>
          <w:lang w:eastAsia="en-GB"/>
        </w:rPr>
      </w:pPr>
    </w:p>
    <w:p w:rsidR="00AC3935" w:rsidRDefault="00AC3935" w:rsidP="00AC3935">
      <w:pPr>
        <w:shd w:val="clear" w:color="auto" w:fill="FFFFFF"/>
        <w:spacing w:after="0" w:line="240" w:lineRule="auto"/>
        <w:jc w:val="center"/>
        <w:textAlignment w:val="baseline"/>
        <w:outlineLvl w:val="1"/>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 xml:space="preserve">UK COMMUNITY RENEWAL </w:t>
      </w:r>
      <w:proofErr w:type="gramStart"/>
      <w:r>
        <w:rPr>
          <w:rFonts w:ascii="Arial" w:eastAsia="Times New Roman" w:hAnsi="Arial" w:cs="Arial"/>
          <w:b/>
          <w:bCs/>
          <w:color w:val="0B0C0C"/>
          <w:sz w:val="24"/>
          <w:szCs w:val="24"/>
          <w:lang w:eastAsia="en-GB"/>
        </w:rPr>
        <w:t>FUND :</w:t>
      </w:r>
      <w:proofErr w:type="gramEnd"/>
      <w:r>
        <w:rPr>
          <w:rFonts w:ascii="Arial" w:eastAsia="Times New Roman" w:hAnsi="Arial" w:cs="Arial"/>
          <w:b/>
          <w:bCs/>
          <w:color w:val="0B0C0C"/>
          <w:sz w:val="24"/>
          <w:szCs w:val="24"/>
          <w:lang w:eastAsia="en-GB"/>
        </w:rPr>
        <w:t xml:space="preserve"> PRIVACY NOTICE</w:t>
      </w:r>
    </w:p>
    <w:p w:rsidR="00AC3935" w:rsidRDefault="00AC3935" w:rsidP="001D2027">
      <w:pPr>
        <w:shd w:val="clear" w:color="auto" w:fill="FFFFFF"/>
        <w:spacing w:after="0" w:line="240" w:lineRule="auto"/>
        <w:jc w:val="both"/>
        <w:textAlignment w:val="baseline"/>
        <w:outlineLvl w:val="1"/>
        <w:rPr>
          <w:rFonts w:ascii="Arial" w:eastAsia="Times New Roman" w:hAnsi="Arial" w:cs="Arial"/>
          <w:b/>
          <w:bCs/>
          <w:color w:val="0B0C0C"/>
          <w:sz w:val="24"/>
          <w:szCs w:val="24"/>
          <w:lang w:eastAsia="en-GB"/>
        </w:rPr>
      </w:pPr>
    </w:p>
    <w:p w:rsidR="00AC3935" w:rsidRDefault="00AC3935" w:rsidP="001D2027">
      <w:pPr>
        <w:shd w:val="clear" w:color="auto" w:fill="FFFFFF"/>
        <w:spacing w:after="0" w:line="240" w:lineRule="auto"/>
        <w:jc w:val="both"/>
        <w:textAlignment w:val="baseline"/>
        <w:outlineLvl w:val="1"/>
        <w:rPr>
          <w:rFonts w:ascii="Arial" w:eastAsia="Times New Roman" w:hAnsi="Arial" w:cs="Arial"/>
          <w:b/>
          <w:bCs/>
          <w:color w:val="0B0C0C"/>
          <w:sz w:val="24"/>
          <w:szCs w:val="24"/>
          <w:lang w:eastAsia="en-GB"/>
        </w:rPr>
      </w:pPr>
    </w:p>
    <w:p w:rsidR="001D2027" w:rsidRPr="001D2027" w:rsidRDefault="001D2027" w:rsidP="001D2027">
      <w:pPr>
        <w:shd w:val="clear" w:color="auto" w:fill="FFFFFF"/>
        <w:spacing w:after="0" w:line="240" w:lineRule="auto"/>
        <w:jc w:val="both"/>
        <w:textAlignment w:val="baseline"/>
        <w:outlineLvl w:val="1"/>
        <w:rPr>
          <w:rFonts w:ascii="Arial" w:eastAsia="Times New Roman" w:hAnsi="Arial" w:cs="Arial"/>
          <w:b/>
          <w:bCs/>
          <w:color w:val="0B0C0C"/>
          <w:sz w:val="24"/>
          <w:szCs w:val="24"/>
          <w:lang w:eastAsia="en-GB"/>
        </w:rPr>
      </w:pPr>
      <w:r w:rsidRPr="001D2027">
        <w:rPr>
          <w:rFonts w:ascii="Arial" w:eastAsia="Times New Roman" w:hAnsi="Arial" w:cs="Arial"/>
          <w:b/>
          <w:bCs/>
          <w:color w:val="0B0C0C"/>
          <w:sz w:val="24"/>
          <w:szCs w:val="24"/>
          <w:lang w:eastAsia="en-GB"/>
        </w:rPr>
        <w:t>Personal data</w:t>
      </w:r>
    </w:p>
    <w:p w:rsidR="001D2027" w:rsidRPr="001D2027" w:rsidRDefault="001D2027" w:rsidP="001D2027">
      <w:pPr>
        <w:shd w:val="clear" w:color="auto" w:fill="FFFFFF"/>
        <w:spacing w:before="300" w:after="300" w:line="240" w:lineRule="auto"/>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 xml:space="preserve">The following is to explain your rights and give you the information you are entitled to under the </w:t>
      </w:r>
      <w:r>
        <w:rPr>
          <w:rFonts w:ascii="Arial" w:eastAsia="Times New Roman" w:hAnsi="Arial" w:cs="Arial"/>
          <w:color w:val="0B0C0C"/>
          <w:sz w:val="24"/>
          <w:szCs w:val="24"/>
          <w:lang w:eastAsia="en-GB"/>
        </w:rPr>
        <w:t>Gibraltar</w:t>
      </w:r>
      <w:r w:rsidR="00D50D4E">
        <w:rPr>
          <w:rFonts w:ascii="Arial" w:eastAsia="Times New Roman" w:hAnsi="Arial" w:cs="Arial"/>
          <w:color w:val="0B0C0C"/>
          <w:sz w:val="24"/>
          <w:szCs w:val="24"/>
          <w:lang w:eastAsia="en-GB"/>
        </w:rPr>
        <w:t xml:space="preserve"> General</w:t>
      </w:r>
      <w:r>
        <w:rPr>
          <w:rFonts w:ascii="Arial" w:eastAsia="Times New Roman" w:hAnsi="Arial" w:cs="Arial"/>
          <w:color w:val="0B0C0C"/>
          <w:sz w:val="24"/>
          <w:szCs w:val="24"/>
          <w:lang w:eastAsia="en-GB"/>
        </w:rPr>
        <w:t xml:space="preserve"> </w:t>
      </w:r>
      <w:r w:rsidRPr="001D2027">
        <w:rPr>
          <w:rFonts w:ascii="Arial" w:eastAsia="Times New Roman" w:hAnsi="Arial" w:cs="Arial"/>
          <w:color w:val="0B0C0C"/>
          <w:sz w:val="24"/>
          <w:szCs w:val="24"/>
          <w:lang w:eastAsia="en-GB"/>
        </w:rPr>
        <w:t xml:space="preserve">Data Protection </w:t>
      </w:r>
      <w:r w:rsidR="00D50D4E">
        <w:rPr>
          <w:rFonts w:ascii="Arial" w:eastAsia="Times New Roman" w:hAnsi="Arial" w:cs="Arial"/>
          <w:color w:val="0B0C0C"/>
          <w:sz w:val="24"/>
          <w:szCs w:val="24"/>
          <w:lang w:eastAsia="en-GB"/>
        </w:rPr>
        <w:t xml:space="preserve">Regulation (Gibraltar GDPR) and the Data Protection </w:t>
      </w:r>
      <w:r w:rsidRPr="001D2027">
        <w:rPr>
          <w:rFonts w:ascii="Arial" w:eastAsia="Times New Roman" w:hAnsi="Arial" w:cs="Arial"/>
          <w:color w:val="0B0C0C"/>
          <w:sz w:val="24"/>
          <w:szCs w:val="24"/>
          <w:lang w:eastAsia="en-GB"/>
        </w:rPr>
        <w:t>Act 20</w:t>
      </w:r>
      <w:r>
        <w:rPr>
          <w:rFonts w:ascii="Arial" w:eastAsia="Times New Roman" w:hAnsi="Arial" w:cs="Arial"/>
          <w:color w:val="0B0C0C"/>
          <w:sz w:val="24"/>
          <w:szCs w:val="24"/>
          <w:lang w:eastAsia="en-GB"/>
        </w:rPr>
        <w:t>04</w:t>
      </w:r>
      <w:r w:rsidR="00D50D4E">
        <w:rPr>
          <w:rFonts w:ascii="Arial" w:eastAsia="Times New Roman" w:hAnsi="Arial" w:cs="Arial"/>
          <w:color w:val="0B0C0C"/>
          <w:sz w:val="24"/>
          <w:szCs w:val="24"/>
          <w:lang w:eastAsia="en-GB"/>
        </w:rPr>
        <w:t xml:space="preserve"> (DPA).</w:t>
      </w:r>
    </w:p>
    <w:p w:rsidR="001D2027" w:rsidRPr="001D2027" w:rsidRDefault="001D2027" w:rsidP="001D2027">
      <w:pPr>
        <w:shd w:val="clear" w:color="auto" w:fill="FFFFFF"/>
        <w:spacing w:before="300" w:after="300" w:line="240" w:lineRule="auto"/>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Note that this section only refers to your personal data (your name, address and anything that could be used to identify you personally), not the other contents of your UK Community Renewal Fund application.</w:t>
      </w:r>
    </w:p>
    <w:p w:rsidR="00E07479" w:rsidRDefault="00E07479"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bdr w:val="none" w:sz="0" w:space="0" w:color="auto" w:frame="1"/>
          <w:lang w:eastAsia="en-GB"/>
        </w:rPr>
      </w:pPr>
    </w:p>
    <w:p w:rsidR="001D2027" w:rsidRPr="001D2027" w:rsidRDefault="001D2027"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lang w:eastAsia="en-GB"/>
        </w:rPr>
      </w:pPr>
      <w:r w:rsidRPr="001D2027">
        <w:rPr>
          <w:rFonts w:ascii="Arial" w:eastAsia="Times New Roman" w:hAnsi="Arial" w:cs="Arial"/>
          <w:b/>
          <w:bCs/>
          <w:color w:val="0B0C0C"/>
          <w:sz w:val="24"/>
          <w:szCs w:val="24"/>
          <w:bdr w:val="none" w:sz="0" w:space="0" w:color="auto" w:frame="1"/>
          <w:lang w:eastAsia="en-GB"/>
        </w:rPr>
        <w:t>1. </w:t>
      </w:r>
      <w:r w:rsidRPr="001D2027">
        <w:rPr>
          <w:rFonts w:ascii="Arial" w:eastAsia="Times New Roman" w:hAnsi="Arial" w:cs="Arial"/>
          <w:b/>
          <w:bCs/>
          <w:color w:val="0B0C0C"/>
          <w:sz w:val="24"/>
          <w:szCs w:val="24"/>
          <w:lang w:eastAsia="en-GB"/>
        </w:rPr>
        <w:t>The identity of the data controller and contact details of our Data Protection Officer</w:t>
      </w:r>
    </w:p>
    <w:p w:rsidR="001D2027" w:rsidRPr="001D2027" w:rsidRDefault="001D2027" w:rsidP="001D2027">
      <w:pPr>
        <w:shd w:val="clear" w:color="auto" w:fill="FFFFFF"/>
        <w:spacing w:before="300" w:after="300" w:line="240" w:lineRule="auto"/>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 xml:space="preserve">The </w:t>
      </w:r>
      <w:r>
        <w:rPr>
          <w:rFonts w:ascii="Arial" w:eastAsia="Times New Roman" w:hAnsi="Arial" w:cs="Arial"/>
          <w:color w:val="0B0C0C"/>
          <w:sz w:val="24"/>
          <w:szCs w:val="24"/>
          <w:lang w:eastAsia="en-GB"/>
        </w:rPr>
        <w:t>Gibraltar Expansion &amp; Development Secretariat</w:t>
      </w:r>
      <w:r w:rsidRPr="001D2027">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GEDS</w:t>
      </w:r>
      <w:r w:rsidRPr="001D2027">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of HM Government of Gibraltar</w:t>
      </w:r>
      <w:r w:rsidRPr="001D2027">
        <w:rPr>
          <w:rFonts w:ascii="Arial" w:eastAsia="Times New Roman" w:hAnsi="Arial" w:cs="Arial"/>
          <w:color w:val="0B0C0C"/>
          <w:sz w:val="24"/>
          <w:szCs w:val="24"/>
          <w:lang w:eastAsia="en-GB"/>
        </w:rPr>
        <w:t xml:space="preserve"> is </w:t>
      </w:r>
      <w:r>
        <w:rPr>
          <w:rFonts w:ascii="Arial" w:eastAsia="Times New Roman" w:hAnsi="Arial" w:cs="Arial"/>
          <w:color w:val="0B0C0C"/>
          <w:sz w:val="24"/>
          <w:szCs w:val="24"/>
          <w:lang w:eastAsia="en-GB"/>
        </w:rPr>
        <w:t>the</w:t>
      </w:r>
      <w:r w:rsidRPr="001D2027">
        <w:rPr>
          <w:rFonts w:ascii="Arial" w:eastAsia="Times New Roman" w:hAnsi="Arial" w:cs="Arial"/>
          <w:color w:val="0B0C0C"/>
          <w:sz w:val="24"/>
          <w:szCs w:val="24"/>
          <w:lang w:eastAsia="en-GB"/>
        </w:rPr>
        <w:t xml:space="preserve"> data controller for all UK Community Renewal Fund related personal data collected with the relevant forms submitted to </w:t>
      </w:r>
      <w:r>
        <w:rPr>
          <w:rFonts w:ascii="Arial" w:eastAsia="Times New Roman" w:hAnsi="Arial" w:cs="Arial"/>
          <w:color w:val="0B0C0C"/>
          <w:sz w:val="24"/>
          <w:szCs w:val="24"/>
          <w:lang w:eastAsia="en-GB"/>
        </w:rPr>
        <w:t>GEDS</w:t>
      </w:r>
      <w:r w:rsidRPr="001D2027">
        <w:rPr>
          <w:rFonts w:ascii="Arial" w:eastAsia="Times New Roman" w:hAnsi="Arial" w:cs="Arial"/>
          <w:color w:val="0B0C0C"/>
          <w:sz w:val="24"/>
          <w:szCs w:val="24"/>
          <w:lang w:eastAsia="en-GB"/>
        </w:rPr>
        <w:t>, and the control and processing of Personal Data.</w:t>
      </w:r>
    </w:p>
    <w:p w:rsidR="001D2027" w:rsidRPr="001D2027" w:rsidRDefault="001D2027" w:rsidP="001D2027">
      <w:pPr>
        <w:shd w:val="clear" w:color="auto" w:fill="FFFFFF"/>
        <w:spacing w:after="0" w:line="240" w:lineRule="auto"/>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The Data Protection Officer can be contacted at </w:t>
      </w:r>
      <w:hyperlink r:id="rId10" w:history="1">
        <w:r w:rsidRPr="00987BA8">
          <w:rPr>
            <w:rStyle w:val="Hyperlink"/>
            <w:rFonts w:ascii="Arial" w:eastAsia="Times New Roman" w:hAnsi="Arial" w:cs="Arial"/>
            <w:sz w:val="24"/>
            <w:szCs w:val="24"/>
            <w:bdr w:val="none" w:sz="0" w:space="0" w:color="auto" w:frame="1"/>
            <w:lang w:eastAsia="en-GB"/>
          </w:rPr>
          <w:t>facilitator@geds.gi</w:t>
        </w:r>
      </w:hyperlink>
    </w:p>
    <w:p w:rsidR="001D2027" w:rsidRDefault="001D2027"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bdr w:val="none" w:sz="0" w:space="0" w:color="auto" w:frame="1"/>
          <w:lang w:eastAsia="en-GB"/>
        </w:rPr>
      </w:pPr>
    </w:p>
    <w:p w:rsidR="00E07479" w:rsidRDefault="00E07479"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bdr w:val="none" w:sz="0" w:space="0" w:color="auto" w:frame="1"/>
          <w:lang w:eastAsia="en-GB"/>
        </w:rPr>
      </w:pPr>
    </w:p>
    <w:p w:rsidR="001D2027" w:rsidRPr="001D2027" w:rsidRDefault="001D2027"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lang w:eastAsia="en-GB"/>
        </w:rPr>
      </w:pPr>
      <w:r w:rsidRPr="001D2027">
        <w:rPr>
          <w:rFonts w:ascii="Arial" w:eastAsia="Times New Roman" w:hAnsi="Arial" w:cs="Arial"/>
          <w:b/>
          <w:bCs/>
          <w:color w:val="0B0C0C"/>
          <w:sz w:val="24"/>
          <w:szCs w:val="24"/>
          <w:bdr w:val="none" w:sz="0" w:space="0" w:color="auto" w:frame="1"/>
          <w:lang w:eastAsia="en-GB"/>
        </w:rPr>
        <w:t>2. </w:t>
      </w:r>
      <w:r w:rsidRPr="001D2027">
        <w:rPr>
          <w:rFonts w:ascii="Arial" w:eastAsia="Times New Roman" w:hAnsi="Arial" w:cs="Arial"/>
          <w:b/>
          <w:bCs/>
          <w:color w:val="0B0C0C"/>
          <w:sz w:val="24"/>
          <w:szCs w:val="24"/>
          <w:lang w:eastAsia="en-GB"/>
        </w:rPr>
        <w:t>Why we are collecting your personal data</w:t>
      </w:r>
    </w:p>
    <w:p w:rsidR="001D2027" w:rsidRPr="001D2027" w:rsidRDefault="001D2027" w:rsidP="001D2027">
      <w:pPr>
        <w:shd w:val="clear" w:color="auto" w:fill="FFFFFF"/>
        <w:spacing w:before="300" w:after="300" w:line="240" w:lineRule="auto"/>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 xml:space="preserve">Your personal data is being collected as an essential part of the UK Community Renewal Fund </w:t>
      </w:r>
      <w:r>
        <w:rPr>
          <w:rFonts w:ascii="Arial" w:eastAsia="Times New Roman" w:hAnsi="Arial" w:cs="Arial"/>
          <w:color w:val="0B0C0C"/>
          <w:sz w:val="24"/>
          <w:szCs w:val="24"/>
          <w:lang w:eastAsia="en-GB"/>
        </w:rPr>
        <w:t>application</w:t>
      </w:r>
      <w:r w:rsidRPr="001D2027">
        <w:rPr>
          <w:rFonts w:ascii="Arial" w:eastAsia="Times New Roman" w:hAnsi="Arial" w:cs="Arial"/>
          <w:color w:val="0B0C0C"/>
          <w:sz w:val="24"/>
          <w:szCs w:val="24"/>
          <w:lang w:eastAsia="en-GB"/>
        </w:rPr>
        <w:t xml:space="preserve"> process, so that we can contact you regarding your bid and for monitoring purposes. We may also use it to contact you about matters specific to the Fund.</w:t>
      </w:r>
    </w:p>
    <w:p w:rsidR="00E07479" w:rsidRDefault="00E07479"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bdr w:val="none" w:sz="0" w:space="0" w:color="auto" w:frame="1"/>
          <w:lang w:eastAsia="en-GB"/>
        </w:rPr>
      </w:pPr>
    </w:p>
    <w:p w:rsidR="001D2027" w:rsidRPr="001D2027" w:rsidRDefault="001D2027"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lang w:eastAsia="en-GB"/>
        </w:rPr>
      </w:pPr>
      <w:r w:rsidRPr="001D2027">
        <w:rPr>
          <w:rFonts w:ascii="Arial" w:eastAsia="Times New Roman" w:hAnsi="Arial" w:cs="Arial"/>
          <w:b/>
          <w:bCs/>
          <w:color w:val="0B0C0C"/>
          <w:sz w:val="24"/>
          <w:szCs w:val="24"/>
          <w:bdr w:val="none" w:sz="0" w:space="0" w:color="auto" w:frame="1"/>
          <w:lang w:eastAsia="en-GB"/>
        </w:rPr>
        <w:t>3. </w:t>
      </w:r>
      <w:r w:rsidRPr="001D2027">
        <w:rPr>
          <w:rFonts w:ascii="Arial" w:eastAsia="Times New Roman" w:hAnsi="Arial" w:cs="Arial"/>
          <w:b/>
          <w:bCs/>
          <w:color w:val="0B0C0C"/>
          <w:sz w:val="24"/>
          <w:szCs w:val="24"/>
          <w:lang w:eastAsia="en-GB"/>
        </w:rPr>
        <w:t>Legal basis for processing your personal data</w:t>
      </w:r>
    </w:p>
    <w:p w:rsidR="001D2027" w:rsidRPr="001D2027" w:rsidRDefault="001D2027" w:rsidP="001D2027">
      <w:pPr>
        <w:shd w:val="clear" w:color="auto" w:fill="FFFFFF"/>
        <w:spacing w:before="300" w:after="300" w:line="240" w:lineRule="auto"/>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 xml:space="preserve">The </w:t>
      </w:r>
      <w:r>
        <w:rPr>
          <w:rFonts w:ascii="Arial" w:eastAsia="Times New Roman" w:hAnsi="Arial" w:cs="Arial"/>
          <w:color w:val="0B0C0C"/>
          <w:sz w:val="24"/>
          <w:szCs w:val="24"/>
          <w:lang w:eastAsia="en-GB"/>
        </w:rPr>
        <w:t>GEDS</w:t>
      </w:r>
      <w:r w:rsidRPr="001D2027">
        <w:rPr>
          <w:rFonts w:ascii="Arial" w:eastAsia="Times New Roman" w:hAnsi="Arial" w:cs="Arial"/>
          <w:color w:val="0B0C0C"/>
          <w:sz w:val="24"/>
          <w:szCs w:val="24"/>
          <w:lang w:eastAsia="en-GB"/>
        </w:rPr>
        <w:t xml:space="preserve"> will process all data according to the provisions of the </w:t>
      </w:r>
      <w:r>
        <w:rPr>
          <w:rFonts w:ascii="Arial" w:eastAsia="Times New Roman" w:hAnsi="Arial" w:cs="Arial"/>
          <w:color w:val="0B0C0C"/>
          <w:sz w:val="24"/>
          <w:szCs w:val="24"/>
          <w:lang w:eastAsia="en-GB"/>
        </w:rPr>
        <w:t xml:space="preserve">Gibraltar </w:t>
      </w:r>
      <w:r w:rsidR="00D50D4E">
        <w:rPr>
          <w:rFonts w:ascii="Arial" w:eastAsia="Times New Roman" w:hAnsi="Arial" w:cs="Arial"/>
          <w:color w:val="0B0C0C"/>
          <w:sz w:val="24"/>
          <w:szCs w:val="24"/>
          <w:lang w:eastAsia="en-GB"/>
        </w:rPr>
        <w:t xml:space="preserve">GDPR, the DPA </w:t>
      </w:r>
      <w:r w:rsidRPr="001D2027">
        <w:rPr>
          <w:rFonts w:ascii="Arial" w:eastAsia="Times New Roman" w:hAnsi="Arial" w:cs="Arial"/>
          <w:color w:val="0B0C0C"/>
          <w:sz w:val="24"/>
          <w:szCs w:val="24"/>
          <w:lang w:eastAsia="en-GB"/>
        </w:rPr>
        <w:t xml:space="preserve">and all applicable laws and regulations relating to processing of Personal Data and privacy, </w:t>
      </w:r>
      <w:r w:rsidRPr="000C6449">
        <w:rPr>
          <w:rFonts w:ascii="Arial" w:eastAsia="Times New Roman" w:hAnsi="Arial" w:cs="Arial"/>
          <w:color w:val="0B0C0C"/>
          <w:sz w:val="24"/>
          <w:szCs w:val="24"/>
          <w:lang w:eastAsia="en-GB"/>
        </w:rPr>
        <w:t>including, where necessary, the guidance and codes of practice issued by the Information Commissioner and any other relevant data protection regulations (together “the Data Protection Legislation (as amended from time to time)”).</w:t>
      </w:r>
    </w:p>
    <w:p w:rsidR="001D2027" w:rsidRPr="001D2027" w:rsidRDefault="001D2027" w:rsidP="001D2027">
      <w:pPr>
        <w:shd w:val="clear" w:color="auto" w:fill="FFFFFF"/>
        <w:spacing w:before="300" w:after="300" w:line="240" w:lineRule="auto"/>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The Data Protection Legislation sets out when we are lawfully allowed to process your data.</w:t>
      </w:r>
    </w:p>
    <w:p w:rsidR="001D2027" w:rsidRPr="001D2027" w:rsidRDefault="001D2027" w:rsidP="001D2027">
      <w:pPr>
        <w:shd w:val="clear" w:color="auto" w:fill="FFFFFF"/>
        <w:spacing w:before="300" w:after="300" w:line="240" w:lineRule="auto"/>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 xml:space="preserve">The lawful basis that applies to this processing is Article 6 (1) of the </w:t>
      </w:r>
      <w:r>
        <w:rPr>
          <w:rFonts w:ascii="Arial" w:eastAsia="Times New Roman" w:hAnsi="Arial" w:cs="Arial"/>
          <w:color w:val="0B0C0C"/>
          <w:sz w:val="24"/>
          <w:szCs w:val="24"/>
          <w:lang w:eastAsia="en-GB"/>
        </w:rPr>
        <w:t>Gibraltar</w:t>
      </w:r>
      <w:r w:rsidRPr="001D2027">
        <w:rPr>
          <w:rFonts w:ascii="Arial" w:eastAsia="Times New Roman" w:hAnsi="Arial" w:cs="Arial"/>
          <w:color w:val="0B0C0C"/>
          <w:sz w:val="24"/>
          <w:szCs w:val="24"/>
          <w:lang w:eastAsia="en-GB"/>
        </w:rPr>
        <w:t xml:space="preserve"> GDPR; that processing is necessary for the performance of a task carried out in the public interest or in the exercise of official authority vested in the controller; data being processed belongs to business contacts processed during the routine course of business of a government department.</w:t>
      </w:r>
    </w:p>
    <w:p w:rsidR="00E07479" w:rsidRDefault="00E07479"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bdr w:val="none" w:sz="0" w:space="0" w:color="auto" w:frame="1"/>
          <w:lang w:eastAsia="en-GB"/>
        </w:rPr>
      </w:pPr>
    </w:p>
    <w:p w:rsidR="00E07479" w:rsidRDefault="00E07479"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bdr w:val="none" w:sz="0" w:space="0" w:color="auto" w:frame="1"/>
          <w:lang w:eastAsia="en-GB"/>
        </w:rPr>
      </w:pPr>
    </w:p>
    <w:p w:rsidR="001D2027" w:rsidRPr="001D2027" w:rsidRDefault="001D2027"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lang w:eastAsia="en-GB"/>
        </w:rPr>
      </w:pPr>
      <w:r w:rsidRPr="001D2027">
        <w:rPr>
          <w:rFonts w:ascii="Arial" w:eastAsia="Times New Roman" w:hAnsi="Arial" w:cs="Arial"/>
          <w:b/>
          <w:bCs/>
          <w:color w:val="0B0C0C"/>
          <w:sz w:val="24"/>
          <w:szCs w:val="24"/>
          <w:bdr w:val="none" w:sz="0" w:space="0" w:color="auto" w:frame="1"/>
          <w:lang w:eastAsia="en-GB"/>
        </w:rPr>
        <w:t>4. </w:t>
      </w:r>
      <w:r w:rsidRPr="001D2027">
        <w:rPr>
          <w:rFonts w:ascii="Arial" w:eastAsia="Times New Roman" w:hAnsi="Arial" w:cs="Arial"/>
          <w:b/>
          <w:bCs/>
          <w:color w:val="0B0C0C"/>
          <w:sz w:val="24"/>
          <w:szCs w:val="24"/>
          <w:lang w:eastAsia="en-GB"/>
        </w:rPr>
        <w:t>With whom we will be sharing the data</w:t>
      </w:r>
    </w:p>
    <w:p w:rsidR="001D2027" w:rsidRDefault="001D2027" w:rsidP="001D2027">
      <w:pPr>
        <w:shd w:val="clear" w:color="auto" w:fill="FFFFFF"/>
        <w:spacing w:before="300" w:after="300" w:line="240" w:lineRule="auto"/>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 xml:space="preserve">As part of the process of selecting and monitoring the UK Community Renewal Fund, the </w:t>
      </w:r>
      <w:r>
        <w:rPr>
          <w:rFonts w:ascii="Arial" w:eastAsia="Times New Roman" w:hAnsi="Arial" w:cs="Arial"/>
          <w:color w:val="0B0C0C"/>
          <w:sz w:val="24"/>
          <w:szCs w:val="24"/>
          <w:lang w:eastAsia="en-GB"/>
        </w:rPr>
        <w:t>GEDS</w:t>
      </w:r>
      <w:r w:rsidRPr="001D2027">
        <w:rPr>
          <w:rFonts w:ascii="Arial" w:eastAsia="Times New Roman" w:hAnsi="Arial" w:cs="Arial"/>
          <w:color w:val="0B0C0C"/>
          <w:sz w:val="24"/>
          <w:szCs w:val="24"/>
          <w:lang w:eastAsia="en-GB"/>
        </w:rPr>
        <w:t xml:space="preserve"> will share your personal data with relevant government departments including:</w:t>
      </w:r>
    </w:p>
    <w:p w:rsidR="001D2027" w:rsidRPr="0082582D" w:rsidRDefault="0082582D" w:rsidP="001D2027">
      <w:pPr>
        <w:numPr>
          <w:ilvl w:val="0"/>
          <w:numId w:val="1"/>
        </w:numPr>
        <w:shd w:val="clear" w:color="auto" w:fill="FFFFFF"/>
        <w:spacing w:after="75" w:line="240" w:lineRule="auto"/>
        <w:ind w:left="0" w:firstLine="0"/>
        <w:jc w:val="both"/>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Ministry for Economic Development &amp; Telecommunications</w:t>
      </w:r>
    </w:p>
    <w:p w:rsidR="001D2027" w:rsidRPr="0082582D" w:rsidRDefault="0082582D" w:rsidP="001D2027">
      <w:pPr>
        <w:numPr>
          <w:ilvl w:val="0"/>
          <w:numId w:val="1"/>
        </w:numPr>
        <w:shd w:val="clear" w:color="auto" w:fill="FFFFFF"/>
        <w:spacing w:after="75" w:line="240" w:lineRule="auto"/>
        <w:ind w:left="0" w:firstLine="0"/>
        <w:jc w:val="both"/>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Ministry for the Environment</w:t>
      </w:r>
    </w:p>
    <w:p w:rsidR="001D2027" w:rsidRPr="0082582D" w:rsidRDefault="0082582D" w:rsidP="001D2027">
      <w:pPr>
        <w:numPr>
          <w:ilvl w:val="0"/>
          <w:numId w:val="1"/>
        </w:numPr>
        <w:shd w:val="clear" w:color="auto" w:fill="FFFFFF"/>
        <w:spacing w:after="75" w:line="240" w:lineRule="auto"/>
        <w:ind w:left="0" w:firstLine="0"/>
        <w:jc w:val="both"/>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Environmental Agency</w:t>
      </w:r>
    </w:p>
    <w:p w:rsidR="001D2027" w:rsidRDefault="0082582D" w:rsidP="001D2027">
      <w:pPr>
        <w:numPr>
          <w:ilvl w:val="0"/>
          <w:numId w:val="1"/>
        </w:numPr>
        <w:shd w:val="clear" w:color="auto" w:fill="FFFFFF"/>
        <w:spacing w:after="75" w:line="240" w:lineRule="auto"/>
        <w:ind w:left="0" w:firstLine="0"/>
        <w:jc w:val="both"/>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Town Planning Department</w:t>
      </w:r>
    </w:p>
    <w:p w:rsidR="0082582D" w:rsidRPr="0082582D" w:rsidRDefault="0082582D" w:rsidP="0082582D">
      <w:pPr>
        <w:numPr>
          <w:ilvl w:val="0"/>
          <w:numId w:val="1"/>
        </w:numPr>
        <w:shd w:val="clear" w:color="auto" w:fill="FFFFFF"/>
        <w:spacing w:after="75" w:line="240" w:lineRule="auto"/>
        <w:ind w:left="0" w:firstLine="0"/>
        <w:jc w:val="both"/>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Employment Service</w:t>
      </w:r>
      <w:r w:rsidRPr="0082582D">
        <w:rPr>
          <w:rFonts w:ascii="Arial" w:eastAsia="Times New Roman" w:hAnsi="Arial" w:cs="Arial"/>
          <w:color w:val="0B0C0C"/>
          <w:sz w:val="24"/>
          <w:szCs w:val="24"/>
          <w:lang w:eastAsia="en-GB"/>
        </w:rPr>
        <w:t xml:space="preserve"> </w:t>
      </w:r>
    </w:p>
    <w:p w:rsidR="0082582D" w:rsidRDefault="0082582D" w:rsidP="001D2027">
      <w:pPr>
        <w:numPr>
          <w:ilvl w:val="0"/>
          <w:numId w:val="1"/>
        </w:numPr>
        <w:shd w:val="clear" w:color="auto" w:fill="FFFFFF"/>
        <w:spacing w:after="75" w:line="240" w:lineRule="auto"/>
        <w:ind w:left="0" w:firstLine="0"/>
        <w:jc w:val="both"/>
        <w:rPr>
          <w:rFonts w:ascii="Arial" w:eastAsia="Times New Roman" w:hAnsi="Arial" w:cs="Arial"/>
          <w:color w:val="0B0C0C"/>
          <w:sz w:val="24"/>
          <w:szCs w:val="24"/>
          <w:lang w:eastAsia="en-GB"/>
        </w:rPr>
      </w:pPr>
      <w:r w:rsidRPr="0082582D">
        <w:rPr>
          <w:rFonts w:ascii="Arial" w:eastAsia="Times New Roman" w:hAnsi="Arial" w:cs="Arial"/>
          <w:color w:val="0B0C0C"/>
          <w:sz w:val="24"/>
          <w:szCs w:val="24"/>
          <w:lang w:eastAsia="en-GB"/>
        </w:rPr>
        <w:t>Treasury Department</w:t>
      </w:r>
    </w:p>
    <w:p w:rsidR="0082582D" w:rsidRPr="0082582D" w:rsidRDefault="0082582D" w:rsidP="001D2027">
      <w:pPr>
        <w:numPr>
          <w:ilvl w:val="0"/>
          <w:numId w:val="1"/>
        </w:numPr>
        <w:shd w:val="clear" w:color="auto" w:fill="FFFFFF"/>
        <w:spacing w:after="75" w:line="240" w:lineRule="auto"/>
        <w:ind w:left="0" w:firstLine="0"/>
        <w:jc w:val="both"/>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Gibraltar Tourist Board</w:t>
      </w:r>
    </w:p>
    <w:p w:rsidR="00E07479" w:rsidRDefault="001D2027" w:rsidP="001D2027">
      <w:pPr>
        <w:shd w:val="clear" w:color="auto" w:fill="FFFFFF"/>
        <w:spacing w:before="300" w:after="300" w:line="240" w:lineRule="auto"/>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 xml:space="preserve">The data may also be shared with the </w:t>
      </w:r>
      <w:r w:rsidR="004F5909">
        <w:rPr>
          <w:rFonts w:ascii="Arial" w:eastAsia="Times New Roman" w:hAnsi="Arial" w:cs="Arial"/>
          <w:color w:val="0B0C0C"/>
          <w:sz w:val="24"/>
          <w:szCs w:val="24"/>
          <w:lang w:eastAsia="en-GB"/>
        </w:rPr>
        <w:t>Ministry of Housing, Communities and Local Government (MHCLG)</w:t>
      </w:r>
      <w:r w:rsidR="005876DC">
        <w:rPr>
          <w:rFonts w:ascii="Arial" w:eastAsia="Times New Roman" w:hAnsi="Arial" w:cs="Arial"/>
          <w:color w:val="0B0C0C"/>
          <w:sz w:val="24"/>
          <w:szCs w:val="24"/>
          <w:lang w:eastAsia="en-GB"/>
        </w:rPr>
        <w:t xml:space="preserve"> UK</w:t>
      </w:r>
      <w:r w:rsidRPr="001D2027">
        <w:rPr>
          <w:rFonts w:ascii="Arial" w:eastAsia="Times New Roman" w:hAnsi="Arial" w:cs="Arial"/>
          <w:color w:val="0B0C0C"/>
          <w:sz w:val="24"/>
          <w:szCs w:val="24"/>
          <w:lang w:eastAsia="en-GB"/>
        </w:rPr>
        <w:t>, and contractors where they are used for monitoring purposes, to evaluate the programme. Their contract will set out what they are permitted to do with personal data.</w:t>
      </w:r>
      <w:r w:rsidR="00D50D4E">
        <w:rPr>
          <w:rFonts w:ascii="Arial" w:eastAsia="Times New Roman" w:hAnsi="Arial" w:cs="Arial"/>
          <w:color w:val="0B0C0C"/>
          <w:sz w:val="24"/>
          <w:szCs w:val="24"/>
          <w:lang w:eastAsia="en-GB"/>
        </w:rPr>
        <w:t xml:space="preserve"> This will comply with Article 13(1) of the Gibraltar GDPR.</w:t>
      </w:r>
    </w:p>
    <w:p w:rsidR="00E07479" w:rsidRDefault="00E07479"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bdr w:val="none" w:sz="0" w:space="0" w:color="auto" w:frame="1"/>
          <w:lang w:eastAsia="en-GB"/>
        </w:rPr>
      </w:pPr>
    </w:p>
    <w:p w:rsidR="001D2027" w:rsidRPr="001D2027" w:rsidRDefault="001D2027"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lang w:eastAsia="en-GB"/>
        </w:rPr>
      </w:pPr>
      <w:r w:rsidRPr="001D2027">
        <w:rPr>
          <w:rFonts w:ascii="Arial" w:eastAsia="Times New Roman" w:hAnsi="Arial" w:cs="Arial"/>
          <w:b/>
          <w:bCs/>
          <w:color w:val="0B0C0C"/>
          <w:sz w:val="24"/>
          <w:szCs w:val="24"/>
          <w:bdr w:val="none" w:sz="0" w:space="0" w:color="auto" w:frame="1"/>
          <w:lang w:eastAsia="en-GB"/>
        </w:rPr>
        <w:t>5. </w:t>
      </w:r>
      <w:r w:rsidRPr="001D2027">
        <w:rPr>
          <w:rFonts w:ascii="Arial" w:eastAsia="Times New Roman" w:hAnsi="Arial" w:cs="Arial"/>
          <w:b/>
          <w:bCs/>
          <w:color w:val="0B0C0C"/>
          <w:sz w:val="24"/>
          <w:szCs w:val="24"/>
          <w:lang w:eastAsia="en-GB"/>
        </w:rPr>
        <w:t>For how long we will keep the personal data, or criteria used to determine the retention period.</w:t>
      </w:r>
    </w:p>
    <w:p w:rsidR="001D2027" w:rsidRPr="001D2027" w:rsidRDefault="001D2027" w:rsidP="001D2027">
      <w:pPr>
        <w:shd w:val="clear" w:color="auto" w:fill="FFFFFF"/>
        <w:spacing w:before="300" w:after="300" w:line="240" w:lineRule="auto"/>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If your bid is successful, your personal data will be held for up to two years from the closure of the pro</w:t>
      </w:r>
      <w:r w:rsidR="004F5909">
        <w:rPr>
          <w:rFonts w:ascii="Arial" w:eastAsia="Times New Roman" w:hAnsi="Arial" w:cs="Arial"/>
          <w:color w:val="0B0C0C"/>
          <w:sz w:val="24"/>
          <w:szCs w:val="24"/>
          <w:lang w:eastAsia="en-GB"/>
        </w:rPr>
        <w:t>gramme</w:t>
      </w:r>
      <w:r w:rsidRPr="001D2027">
        <w:rPr>
          <w:rFonts w:ascii="Arial" w:eastAsia="Times New Roman" w:hAnsi="Arial" w:cs="Arial"/>
          <w:color w:val="0B0C0C"/>
          <w:sz w:val="24"/>
          <w:szCs w:val="24"/>
          <w:lang w:eastAsia="en-GB"/>
        </w:rPr>
        <w:t>. This is currently estimated to be July 2023. As part of the monitoring process, we will contact you regularly to ensure our records are up to date.</w:t>
      </w:r>
    </w:p>
    <w:p w:rsidR="001D2027" w:rsidRPr="001D2027" w:rsidRDefault="001D2027" w:rsidP="001D2027">
      <w:pPr>
        <w:shd w:val="clear" w:color="auto" w:fill="FFFFFF"/>
        <w:spacing w:before="300" w:after="300" w:line="240" w:lineRule="auto"/>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Should your bid be unsuccessful, we will erase your personal data.</w:t>
      </w:r>
    </w:p>
    <w:p w:rsidR="00E07479" w:rsidRDefault="00E07479"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bdr w:val="none" w:sz="0" w:space="0" w:color="auto" w:frame="1"/>
          <w:lang w:eastAsia="en-GB"/>
        </w:rPr>
      </w:pPr>
    </w:p>
    <w:p w:rsidR="001D2027" w:rsidRPr="001D2027" w:rsidRDefault="001D2027"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lang w:eastAsia="en-GB"/>
        </w:rPr>
      </w:pPr>
      <w:r w:rsidRPr="001D2027">
        <w:rPr>
          <w:rFonts w:ascii="Arial" w:eastAsia="Times New Roman" w:hAnsi="Arial" w:cs="Arial"/>
          <w:b/>
          <w:bCs/>
          <w:color w:val="0B0C0C"/>
          <w:sz w:val="24"/>
          <w:szCs w:val="24"/>
          <w:bdr w:val="none" w:sz="0" w:space="0" w:color="auto" w:frame="1"/>
          <w:lang w:eastAsia="en-GB"/>
        </w:rPr>
        <w:t>6. </w:t>
      </w:r>
      <w:r w:rsidRPr="001D2027">
        <w:rPr>
          <w:rFonts w:ascii="Arial" w:eastAsia="Times New Roman" w:hAnsi="Arial" w:cs="Arial"/>
          <w:b/>
          <w:bCs/>
          <w:color w:val="0B0C0C"/>
          <w:sz w:val="24"/>
          <w:szCs w:val="24"/>
          <w:lang w:eastAsia="en-GB"/>
        </w:rPr>
        <w:t>Your rights, e.g. access, rectification, erasure</w:t>
      </w:r>
    </w:p>
    <w:p w:rsidR="001D2027" w:rsidRPr="001D2027" w:rsidRDefault="001D2027" w:rsidP="001D2027">
      <w:pPr>
        <w:shd w:val="clear" w:color="auto" w:fill="FFFFFF"/>
        <w:spacing w:before="300" w:after="300" w:line="240" w:lineRule="auto"/>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The data we are collecting is your personal data, and you have considera</w:t>
      </w:r>
      <w:r w:rsidR="00D50D4E">
        <w:rPr>
          <w:rFonts w:ascii="Arial" w:eastAsia="Times New Roman" w:hAnsi="Arial" w:cs="Arial"/>
          <w:color w:val="0B0C0C"/>
          <w:sz w:val="24"/>
          <w:szCs w:val="24"/>
          <w:lang w:eastAsia="en-GB"/>
        </w:rPr>
        <w:t>ble say over what happens to it, compliant with Article 15 Gibraltar GDPR.</w:t>
      </w:r>
    </w:p>
    <w:p w:rsidR="001D2027" w:rsidRPr="001D2027" w:rsidRDefault="00D50D4E" w:rsidP="001D2027">
      <w:pPr>
        <w:shd w:val="clear" w:color="auto" w:fill="FFFFFF"/>
        <w:spacing w:before="300" w:after="300" w:line="240" w:lineRule="auto"/>
        <w:jc w:val="both"/>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Amongst these y</w:t>
      </w:r>
      <w:bookmarkStart w:id="0" w:name="_GoBack"/>
      <w:bookmarkEnd w:id="0"/>
      <w:r w:rsidR="001D2027" w:rsidRPr="001D2027">
        <w:rPr>
          <w:rFonts w:ascii="Arial" w:eastAsia="Times New Roman" w:hAnsi="Arial" w:cs="Arial"/>
          <w:color w:val="0B0C0C"/>
          <w:sz w:val="24"/>
          <w:szCs w:val="24"/>
          <w:lang w:eastAsia="en-GB"/>
        </w:rPr>
        <w:t>ou have the right to:</w:t>
      </w:r>
    </w:p>
    <w:p w:rsidR="001D2027" w:rsidRPr="001D2027" w:rsidRDefault="001D2027" w:rsidP="001D2027">
      <w:pPr>
        <w:numPr>
          <w:ilvl w:val="0"/>
          <w:numId w:val="2"/>
        </w:numPr>
        <w:shd w:val="clear" w:color="auto" w:fill="FFFFFF"/>
        <w:spacing w:after="75" w:line="240" w:lineRule="auto"/>
        <w:ind w:left="709" w:hanging="709"/>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a. know that we are using your personal data</w:t>
      </w:r>
    </w:p>
    <w:p w:rsidR="001D2027" w:rsidRPr="001D2027" w:rsidRDefault="001D2027" w:rsidP="001D2027">
      <w:pPr>
        <w:numPr>
          <w:ilvl w:val="0"/>
          <w:numId w:val="2"/>
        </w:numPr>
        <w:shd w:val="clear" w:color="auto" w:fill="FFFFFF"/>
        <w:spacing w:after="75" w:line="240" w:lineRule="auto"/>
        <w:ind w:left="709" w:hanging="709"/>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b. see what data we have about you</w:t>
      </w:r>
    </w:p>
    <w:p w:rsidR="001D2027" w:rsidRPr="001D2027" w:rsidRDefault="001D2027" w:rsidP="00724674">
      <w:pPr>
        <w:numPr>
          <w:ilvl w:val="0"/>
          <w:numId w:val="2"/>
        </w:numPr>
        <w:shd w:val="clear" w:color="auto" w:fill="FFFFFF"/>
        <w:tabs>
          <w:tab w:val="clear" w:pos="720"/>
          <w:tab w:val="num" w:pos="709"/>
        </w:tabs>
        <w:spacing w:after="75" w:line="240" w:lineRule="auto"/>
        <w:ind w:left="993" w:hanging="993"/>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c. ask to have your data corrected, and to ask how we check the information we hold is accurate</w:t>
      </w:r>
    </w:p>
    <w:p w:rsidR="001D2027" w:rsidRPr="000C6449" w:rsidRDefault="001D2027" w:rsidP="001D2027">
      <w:pPr>
        <w:numPr>
          <w:ilvl w:val="0"/>
          <w:numId w:val="2"/>
        </w:numPr>
        <w:shd w:val="clear" w:color="auto" w:fill="FFFFFF"/>
        <w:spacing w:after="75" w:line="240" w:lineRule="auto"/>
        <w:ind w:left="709" w:hanging="709"/>
        <w:jc w:val="both"/>
        <w:rPr>
          <w:rFonts w:ascii="Arial" w:eastAsia="Times New Roman" w:hAnsi="Arial" w:cs="Arial"/>
          <w:color w:val="0B0C0C"/>
          <w:sz w:val="24"/>
          <w:szCs w:val="24"/>
          <w:lang w:eastAsia="en-GB"/>
        </w:rPr>
      </w:pPr>
      <w:r w:rsidRPr="000C6449">
        <w:rPr>
          <w:rFonts w:ascii="Arial" w:eastAsia="Times New Roman" w:hAnsi="Arial" w:cs="Arial"/>
          <w:color w:val="0B0C0C"/>
          <w:sz w:val="24"/>
          <w:szCs w:val="24"/>
          <w:lang w:eastAsia="en-GB"/>
        </w:rPr>
        <w:t>d. complain to the ICO (see below)</w:t>
      </w:r>
    </w:p>
    <w:p w:rsidR="001D2027" w:rsidRPr="001D2027" w:rsidRDefault="001D2027" w:rsidP="001D2027">
      <w:pPr>
        <w:shd w:val="clear" w:color="auto" w:fill="FFFFFF"/>
        <w:spacing w:after="75" w:line="240" w:lineRule="auto"/>
        <w:ind w:left="709"/>
        <w:jc w:val="both"/>
        <w:rPr>
          <w:rFonts w:ascii="Arial" w:eastAsia="Times New Roman" w:hAnsi="Arial" w:cs="Arial"/>
          <w:color w:val="0B0C0C"/>
          <w:sz w:val="24"/>
          <w:szCs w:val="24"/>
          <w:lang w:eastAsia="en-GB"/>
        </w:rPr>
      </w:pPr>
    </w:p>
    <w:p w:rsidR="001D2027" w:rsidRPr="001D2027" w:rsidRDefault="004F5909"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lang w:eastAsia="en-GB"/>
        </w:rPr>
      </w:pPr>
      <w:r>
        <w:rPr>
          <w:rFonts w:ascii="Arial" w:eastAsia="Times New Roman" w:hAnsi="Arial" w:cs="Arial"/>
          <w:b/>
          <w:bCs/>
          <w:color w:val="0B0C0C"/>
          <w:sz w:val="24"/>
          <w:szCs w:val="24"/>
          <w:bdr w:val="none" w:sz="0" w:space="0" w:color="auto" w:frame="1"/>
          <w:lang w:eastAsia="en-GB"/>
        </w:rPr>
        <w:t>7</w:t>
      </w:r>
      <w:r w:rsidR="001D2027" w:rsidRPr="001D2027">
        <w:rPr>
          <w:rFonts w:ascii="Arial" w:eastAsia="Times New Roman" w:hAnsi="Arial" w:cs="Arial"/>
          <w:b/>
          <w:bCs/>
          <w:color w:val="0B0C0C"/>
          <w:sz w:val="24"/>
          <w:szCs w:val="24"/>
          <w:bdr w:val="none" w:sz="0" w:space="0" w:color="auto" w:frame="1"/>
          <w:lang w:eastAsia="en-GB"/>
        </w:rPr>
        <w:t>. </w:t>
      </w:r>
      <w:r w:rsidR="001D2027" w:rsidRPr="001D2027">
        <w:rPr>
          <w:rFonts w:ascii="Arial" w:eastAsia="Times New Roman" w:hAnsi="Arial" w:cs="Arial"/>
          <w:b/>
          <w:bCs/>
          <w:color w:val="0B0C0C"/>
          <w:sz w:val="24"/>
          <w:szCs w:val="24"/>
          <w:lang w:eastAsia="en-GB"/>
        </w:rPr>
        <w:t>Automated decision making</w:t>
      </w:r>
    </w:p>
    <w:p w:rsidR="001D2027" w:rsidRPr="001D2027" w:rsidRDefault="001D2027" w:rsidP="001D2027">
      <w:pPr>
        <w:shd w:val="clear" w:color="auto" w:fill="FFFFFF"/>
        <w:spacing w:before="300" w:after="300" w:line="240" w:lineRule="auto"/>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We will not use your data for any automated decision making.</w:t>
      </w:r>
    </w:p>
    <w:p w:rsidR="00E07479" w:rsidRDefault="00E07479"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bdr w:val="none" w:sz="0" w:space="0" w:color="auto" w:frame="1"/>
          <w:lang w:eastAsia="en-GB"/>
        </w:rPr>
      </w:pPr>
    </w:p>
    <w:p w:rsidR="00E07479" w:rsidRDefault="00E07479"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bdr w:val="none" w:sz="0" w:space="0" w:color="auto" w:frame="1"/>
          <w:lang w:eastAsia="en-GB"/>
        </w:rPr>
      </w:pPr>
    </w:p>
    <w:p w:rsidR="00E07479" w:rsidRDefault="00E07479"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bdr w:val="none" w:sz="0" w:space="0" w:color="auto" w:frame="1"/>
          <w:lang w:eastAsia="en-GB"/>
        </w:rPr>
      </w:pPr>
    </w:p>
    <w:p w:rsidR="00E07479" w:rsidRDefault="00E07479"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bdr w:val="none" w:sz="0" w:space="0" w:color="auto" w:frame="1"/>
          <w:lang w:eastAsia="en-GB"/>
        </w:rPr>
      </w:pPr>
    </w:p>
    <w:p w:rsidR="00E07479" w:rsidRDefault="00E07479"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bdr w:val="none" w:sz="0" w:space="0" w:color="auto" w:frame="1"/>
          <w:lang w:eastAsia="en-GB"/>
        </w:rPr>
      </w:pPr>
    </w:p>
    <w:p w:rsidR="001D2027" w:rsidRPr="001D2027" w:rsidRDefault="004F5909"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lang w:eastAsia="en-GB"/>
        </w:rPr>
      </w:pPr>
      <w:r>
        <w:rPr>
          <w:rFonts w:ascii="Arial" w:eastAsia="Times New Roman" w:hAnsi="Arial" w:cs="Arial"/>
          <w:b/>
          <w:bCs/>
          <w:color w:val="0B0C0C"/>
          <w:sz w:val="24"/>
          <w:szCs w:val="24"/>
          <w:bdr w:val="none" w:sz="0" w:space="0" w:color="auto" w:frame="1"/>
          <w:lang w:eastAsia="en-GB"/>
        </w:rPr>
        <w:t>8</w:t>
      </w:r>
      <w:r w:rsidR="001D2027" w:rsidRPr="001D2027">
        <w:rPr>
          <w:rFonts w:ascii="Arial" w:eastAsia="Times New Roman" w:hAnsi="Arial" w:cs="Arial"/>
          <w:b/>
          <w:bCs/>
          <w:color w:val="0B0C0C"/>
          <w:sz w:val="24"/>
          <w:szCs w:val="24"/>
          <w:bdr w:val="none" w:sz="0" w:space="0" w:color="auto" w:frame="1"/>
          <w:lang w:eastAsia="en-GB"/>
        </w:rPr>
        <w:t>. </w:t>
      </w:r>
      <w:r w:rsidR="001D2027" w:rsidRPr="001D2027">
        <w:rPr>
          <w:rFonts w:ascii="Arial" w:eastAsia="Times New Roman" w:hAnsi="Arial" w:cs="Arial"/>
          <w:b/>
          <w:bCs/>
          <w:color w:val="0B0C0C"/>
          <w:sz w:val="24"/>
          <w:szCs w:val="24"/>
          <w:lang w:eastAsia="en-GB"/>
        </w:rPr>
        <w:t>Storage, security and data management</w:t>
      </w:r>
    </w:p>
    <w:p w:rsidR="001D2027" w:rsidRPr="001D2027" w:rsidRDefault="001D2027" w:rsidP="001D2027">
      <w:pPr>
        <w:shd w:val="clear" w:color="auto" w:fill="FFFFFF"/>
        <w:spacing w:before="300" w:after="300" w:line="240" w:lineRule="auto"/>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Your personal data will be stored in a secure government IT system. Where data is shared with third parties, as set out in section 4 above, we require third parties to respect the security of your data and to treat it in accordance with the law. All third parties are required to take appropriate security measures to protect your personal information in line with our policies.</w:t>
      </w:r>
    </w:p>
    <w:p w:rsidR="00454AD3" w:rsidRDefault="00454AD3"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bdr w:val="none" w:sz="0" w:space="0" w:color="auto" w:frame="1"/>
          <w:lang w:eastAsia="en-GB"/>
        </w:rPr>
      </w:pPr>
    </w:p>
    <w:p w:rsidR="001D2027" w:rsidRPr="001D2027" w:rsidRDefault="004F5909" w:rsidP="001D2027">
      <w:pPr>
        <w:shd w:val="clear" w:color="auto" w:fill="FFFFFF"/>
        <w:spacing w:after="0" w:line="240" w:lineRule="auto"/>
        <w:jc w:val="both"/>
        <w:textAlignment w:val="baseline"/>
        <w:outlineLvl w:val="2"/>
        <w:rPr>
          <w:rFonts w:ascii="Arial" w:eastAsia="Times New Roman" w:hAnsi="Arial" w:cs="Arial"/>
          <w:b/>
          <w:bCs/>
          <w:color w:val="0B0C0C"/>
          <w:sz w:val="24"/>
          <w:szCs w:val="24"/>
          <w:lang w:eastAsia="en-GB"/>
        </w:rPr>
      </w:pPr>
      <w:r>
        <w:rPr>
          <w:rFonts w:ascii="Arial" w:eastAsia="Times New Roman" w:hAnsi="Arial" w:cs="Arial"/>
          <w:b/>
          <w:bCs/>
          <w:color w:val="0B0C0C"/>
          <w:sz w:val="24"/>
          <w:szCs w:val="24"/>
          <w:bdr w:val="none" w:sz="0" w:space="0" w:color="auto" w:frame="1"/>
          <w:lang w:eastAsia="en-GB"/>
        </w:rPr>
        <w:t>9</w:t>
      </w:r>
      <w:r w:rsidR="001D2027" w:rsidRPr="001D2027">
        <w:rPr>
          <w:rFonts w:ascii="Arial" w:eastAsia="Times New Roman" w:hAnsi="Arial" w:cs="Arial"/>
          <w:b/>
          <w:bCs/>
          <w:color w:val="0B0C0C"/>
          <w:sz w:val="24"/>
          <w:szCs w:val="24"/>
          <w:bdr w:val="none" w:sz="0" w:space="0" w:color="auto" w:frame="1"/>
          <w:lang w:eastAsia="en-GB"/>
        </w:rPr>
        <w:t>. </w:t>
      </w:r>
      <w:r w:rsidR="001D2027" w:rsidRPr="001D2027">
        <w:rPr>
          <w:rFonts w:ascii="Arial" w:eastAsia="Times New Roman" w:hAnsi="Arial" w:cs="Arial"/>
          <w:b/>
          <w:bCs/>
          <w:color w:val="0B0C0C"/>
          <w:sz w:val="24"/>
          <w:szCs w:val="24"/>
          <w:lang w:eastAsia="en-GB"/>
        </w:rPr>
        <w:t>Complaints and more information</w:t>
      </w:r>
    </w:p>
    <w:p w:rsidR="00F23942" w:rsidRDefault="00F23942" w:rsidP="001D2027">
      <w:pPr>
        <w:shd w:val="clear" w:color="auto" w:fill="FFFFFF"/>
        <w:spacing w:after="0" w:line="240" w:lineRule="auto"/>
        <w:jc w:val="both"/>
        <w:rPr>
          <w:rFonts w:ascii="Arial" w:eastAsia="Times New Roman" w:hAnsi="Arial" w:cs="Arial"/>
          <w:color w:val="0B0C0C"/>
          <w:sz w:val="24"/>
          <w:szCs w:val="24"/>
          <w:lang w:eastAsia="en-GB"/>
        </w:rPr>
      </w:pPr>
    </w:p>
    <w:p w:rsidR="001D2027" w:rsidRDefault="001D2027" w:rsidP="001D2027">
      <w:pPr>
        <w:shd w:val="clear" w:color="auto" w:fill="FFFFFF"/>
        <w:spacing w:after="0" w:line="240" w:lineRule="auto"/>
        <w:jc w:val="both"/>
        <w:rPr>
          <w:rFonts w:ascii="Arial" w:eastAsia="Times New Roman" w:hAnsi="Arial" w:cs="Arial"/>
          <w:color w:val="0B0C0C"/>
          <w:sz w:val="24"/>
          <w:szCs w:val="24"/>
          <w:lang w:eastAsia="en-GB"/>
        </w:rPr>
      </w:pPr>
      <w:r w:rsidRPr="001D2027">
        <w:rPr>
          <w:rFonts w:ascii="Arial" w:eastAsia="Times New Roman" w:hAnsi="Arial" w:cs="Arial"/>
          <w:color w:val="0B0C0C"/>
          <w:sz w:val="24"/>
          <w:szCs w:val="24"/>
          <w:lang w:eastAsia="en-GB"/>
        </w:rPr>
        <w:t>If you are unhappy with the way the department is using your personal data, you can </w:t>
      </w:r>
      <w:r w:rsidR="00F23942">
        <w:rPr>
          <w:rFonts w:ascii="Arial" w:eastAsia="Times New Roman" w:hAnsi="Arial" w:cs="Arial"/>
          <w:color w:val="0B0C0C"/>
          <w:sz w:val="24"/>
          <w:szCs w:val="24"/>
          <w:lang w:eastAsia="en-GB"/>
        </w:rPr>
        <w:t>make a complaint.</w:t>
      </w:r>
    </w:p>
    <w:p w:rsidR="001D2027" w:rsidRPr="000C6449" w:rsidRDefault="001D2027" w:rsidP="001D2027">
      <w:pPr>
        <w:shd w:val="clear" w:color="auto" w:fill="FFFFFF"/>
        <w:spacing w:before="300" w:after="300" w:line="240" w:lineRule="auto"/>
        <w:jc w:val="both"/>
        <w:rPr>
          <w:rFonts w:ascii="Arial" w:eastAsia="Times New Roman" w:hAnsi="Arial" w:cs="Arial"/>
          <w:color w:val="0B0C0C"/>
          <w:sz w:val="24"/>
          <w:szCs w:val="24"/>
          <w:lang w:eastAsia="en-GB"/>
        </w:rPr>
      </w:pPr>
      <w:r w:rsidRPr="000C6449">
        <w:rPr>
          <w:rFonts w:ascii="Arial" w:eastAsia="Times New Roman" w:hAnsi="Arial" w:cs="Arial"/>
          <w:color w:val="0B0C0C"/>
          <w:sz w:val="24"/>
          <w:szCs w:val="24"/>
          <w:lang w:eastAsia="en-GB"/>
        </w:rPr>
        <w:t>You have a right to lodge a complaint with the independent Information Commissioner’s Office (ICO) if you think we are not handling your data fairly or in accordance with the law. You can also contact the ICO for independent advice about data protection, privacy and data sharing. The ICO’s contact details are provided below.</w:t>
      </w:r>
    </w:p>
    <w:p w:rsidR="001D2027" w:rsidRPr="000A6378" w:rsidRDefault="001D2027" w:rsidP="001D2027">
      <w:pPr>
        <w:shd w:val="clear" w:color="auto" w:fill="FFFFFF"/>
        <w:spacing w:after="0" w:line="240" w:lineRule="auto"/>
        <w:jc w:val="both"/>
        <w:rPr>
          <w:rFonts w:ascii="Arial" w:eastAsia="Times New Roman" w:hAnsi="Arial" w:cs="Arial"/>
          <w:color w:val="0B0C0C"/>
          <w:sz w:val="24"/>
          <w:szCs w:val="24"/>
          <w:lang w:eastAsia="en-GB"/>
        </w:rPr>
      </w:pPr>
      <w:r w:rsidRPr="000A6378">
        <w:rPr>
          <w:rFonts w:ascii="Arial" w:eastAsia="Times New Roman" w:hAnsi="Arial" w:cs="Arial"/>
          <w:color w:val="0B0C0C"/>
          <w:sz w:val="24"/>
          <w:szCs w:val="24"/>
          <w:lang w:eastAsia="en-GB"/>
        </w:rPr>
        <w:t>If you are not happy with how we are using your personal data, you should first contact </w:t>
      </w:r>
      <w:hyperlink r:id="rId11" w:history="1">
        <w:r w:rsidR="000A6378" w:rsidRPr="00987BA8">
          <w:rPr>
            <w:rStyle w:val="Hyperlink"/>
            <w:rFonts w:ascii="Arial" w:eastAsia="Times New Roman" w:hAnsi="Arial" w:cs="Arial"/>
            <w:sz w:val="24"/>
            <w:szCs w:val="24"/>
            <w:bdr w:val="none" w:sz="0" w:space="0" w:color="auto" w:frame="1"/>
            <w:lang w:eastAsia="en-GB"/>
          </w:rPr>
          <w:t>facilitator@geds.gi</w:t>
        </w:r>
      </w:hyperlink>
    </w:p>
    <w:p w:rsidR="001D2027" w:rsidRPr="001D2027" w:rsidRDefault="001D2027" w:rsidP="001D2027">
      <w:pPr>
        <w:shd w:val="clear" w:color="auto" w:fill="FFFFFF"/>
        <w:spacing w:before="300" w:after="300" w:line="240" w:lineRule="auto"/>
        <w:jc w:val="both"/>
        <w:rPr>
          <w:rFonts w:ascii="Arial" w:eastAsia="Times New Roman" w:hAnsi="Arial" w:cs="Arial"/>
          <w:color w:val="0B0C0C"/>
          <w:sz w:val="24"/>
          <w:szCs w:val="24"/>
          <w:lang w:eastAsia="en-GB"/>
        </w:rPr>
      </w:pPr>
      <w:r w:rsidRPr="000C6449">
        <w:rPr>
          <w:rFonts w:ascii="Arial" w:eastAsia="Times New Roman" w:hAnsi="Arial" w:cs="Arial"/>
          <w:color w:val="0B0C0C"/>
          <w:sz w:val="24"/>
          <w:szCs w:val="24"/>
          <w:lang w:eastAsia="en-GB"/>
        </w:rPr>
        <w:t>If you are still not happy, or for independent advice about data protection, privacy and data sharing, you can contact:</w:t>
      </w:r>
    </w:p>
    <w:p w:rsidR="009D1F51" w:rsidRDefault="001D2027" w:rsidP="009D1F51">
      <w:pPr>
        <w:shd w:val="clear" w:color="auto" w:fill="FFFFFF"/>
        <w:spacing w:after="0" w:line="240" w:lineRule="auto"/>
        <w:rPr>
          <w:rFonts w:ascii="Arial" w:eastAsia="Times New Roman" w:hAnsi="Arial" w:cs="Arial"/>
          <w:color w:val="0B0C0C"/>
          <w:sz w:val="24"/>
          <w:szCs w:val="24"/>
          <w:lang w:eastAsia="en-GB"/>
        </w:rPr>
      </w:pPr>
      <w:r w:rsidRPr="009D1F51">
        <w:rPr>
          <w:rFonts w:ascii="Arial" w:eastAsia="Times New Roman" w:hAnsi="Arial" w:cs="Arial"/>
          <w:color w:val="0B0C0C"/>
          <w:sz w:val="24"/>
          <w:szCs w:val="24"/>
          <w:lang w:eastAsia="en-GB"/>
        </w:rPr>
        <w:t>The Information Commissioner’s Office</w:t>
      </w:r>
      <w:r w:rsidRPr="009D1F51">
        <w:rPr>
          <w:rFonts w:ascii="Arial" w:eastAsia="Times New Roman" w:hAnsi="Arial" w:cs="Arial"/>
          <w:color w:val="0B0C0C"/>
          <w:sz w:val="24"/>
          <w:szCs w:val="24"/>
          <w:lang w:eastAsia="en-GB"/>
        </w:rPr>
        <w:br/>
      </w:r>
      <w:r w:rsidR="009D1F51">
        <w:rPr>
          <w:rFonts w:ascii="Arial" w:eastAsia="Times New Roman" w:hAnsi="Arial" w:cs="Arial"/>
          <w:color w:val="0B0C0C"/>
          <w:sz w:val="24"/>
          <w:szCs w:val="24"/>
          <w:lang w:eastAsia="en-GB"/>
        </w:rPr>
        <w:t>Gibraltar Regulatory Authority</w:t>
      </w:r>
      <w:r w:rsidRPr="009D1F51">
        <w:rPr>
          <w:rFonts w:ascii="Arial" w:eastAsia="Times New Roman" w:hAnsi="Arial" w:cs="Arial"/>
          <w:color w:val="0B0C0C"/>
          <w:sz w:val="24"/>
          <w:szCs w:val="24"/>
          <w:lang w:eastAsia="en-GB"/>
        </w:rPr>
        <w:br/>
      </w:r>
      <w:r w:rsidR="009D1F51">
        <w:rPr>
          <w:rFonts w:ascii="Arial" w:eastAsia="Times New Roman" w:hAnsi="Arial" w:cs="Arial"/>
          <w:color w:val="0B0C0C"/>
          <w:sz w:val="24"/>
          <w:szCs w:val="24"/>
          <w:lang w:eastAsia="en-GB"/>
        </w:rPr>
        <w:t>2</w:t>
      </w:r>
      <w:r w:rsidR="009D1F51" w:rsidRPr="009D1F51">
        <w:rPr>
          <w:rFonts w:ascii="Arial" w:eastAsia="Times New Roman" w:hAnsi="Arial" w:cs="Arial"/>
          <w:color w:val="0B0C0C"/>
          <w:sz w:val="24"/>
          <w:szCs w:val="24"/>
          <w:vertAlign w:val="superscript"/>
          <w:lang w:eastAsia="en-GB"/>
        </w:rPr>
        <w:t>nd</w:t>
      </w:r>
      <w:r w:rsidR="009D1F51">
        <w:rPr>
          <w:rFonts w:ascii="Arial" w:eastAsia="Times New Roman" w:hAnsi="Arial" w:cs="Arial"/>
          <w:color w:val="0B0C0C"/>
          <w:sz w:val="24"/>
          <w:szCs w:val="24"/>
          <w:lang w:eastAsia="en-GB"/>
        </w:rPr>
        <w:t xml:space="preserve"> Floor; </w:t>
      </w:r>
      <w:proofErr w:type="spellStart"/>
      <w:r w:rsidR="009D1F51">
        <w:rPr>
          <w:rFonts w:ascii="Arial" w:eastAsia="Times New Roman" w:hAnsi="Arial" w:cs="Arial"/>
          <w:color w:val="0B0C0C"/>
          <w:sz w:val="24"/>
          <w:szCs w:val="24"/>
          <w:lang w:eastAsia="en-GB"/>
        </w:rPr>
        <w:t>Eurotowers</w:t>
      </w:r>
      <w:proofErr w:type="spellEnd"/>
      <w:r w:rsidR="009D1F51">
        <w:rPr>
          <w:rFonts w:ascii="Arial" w:eastAsia="Times New Roman" w:hAnsi="Arial" w:cs="Arial"/>
          <w:color w:val="0B0C0C"/>
          <w:sz w:val="24"/>
          <w:szCs w:val="24"/>
          <w:lang w:eastAsia="en-GB"/>
        </w:rPr>
        <w:t xml:space="preserve"> 4</w:t>
      </w:r>
      <w:proofErr w:type="gramStart"/>
      <w:r w:rsidR="009D1F51">
        <w:rPr>
          <w:rFonts w:ascii="Arial" w:eastAsia="Times New Roman" w:hAnsi="Arial" w:cs="Arial"/>
          <w:color w:val="0B0C0C"/>
          <w:sz w:val="24"/>
          <w:szCs w:val="24"/>
          <w:lang w:eastAsia="en-GB"/>
        </w:rPr>
        <w:t>;</w:t>
      </w:r>
      <w:proofErr w:type="gramEnd"/>
      <w:r w:rsidRPr="009D1F51">
        <w:rPr>
          <w:rFonts w:ascii="Arial" w:eastAsia="Times New Roman" w:hAnsi="Arial" w:cs="Arial"/>
          <w:color w:val="0B0C0C"/>
          <w:sz w:val="24"/>
          <w:szCs w:val="24"/>
          <w:lang w:eastAsia="en-GB"/>
        </w:rPr>
        <w:br/>
      </w:r>
      <w:r w:rsidR="009D1F51">
        <w:rPr>
          <w:rFonts w:ascii="Arial" w:eastAsia="Times New Roman" w:hAnsi="Arial" w:cs="Arial"/>
          <w:color w:val="0B0C0C"/>
          <w:sz w:val="24"/>
          <w:szCs w:val="24"/>
          <w:lang w:eastAsia="en-GB"/>
        </w:rPr>
        <w:t xml:space="preserve">1 </w:t>
      </w:r>
      <w:proofErr w:type="spellStart"/>
      <w:r w:rsidR="009D1F51">
        <w:rPr>
          <w:rFonts w:ascii="Arial" w:eastAsia="Times New Roman" w:hAnsi="Arial" w:cs="Arial"/>
          <w:color w:val="0B0C0C"/>
          <w:sz w:val="24"/>
          <w:szCs w:val="24"/>
          <w:lang w:eastAsia="en-GB"/>
        </w:rPr>
        <w:t>Europort</w:t>
      </w:r>
      <w:proofErr w:type="spellEnd"/>
      <w:r w:rsidR="009D1F51">
        <w:rPr>
          <w:rFonts w:ascii="Arial" w:eastAsia="Times New Roman" w:hAnsi="Arial" w:cs="Arial"/>
          <w:color w:val="0B0C0C"/>
          <w:sz w:val="24"/>
          <w:szCs w:val="24"/>
          <w:lang w:eastAsia="en-GB"/>
        </w:rPr>
        <w:t xml:space="preserve"> Road</w:t>
      </w:r>
    </w:p>
    <w:p w:rsidR="001D2027" w:rsidRDefault="009D1F51" w:rsidP="009D1F51">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Gibraltar</w:t>
      </w:r>
      <w:r w:rsidR="001D2027" w:rsidRPr="009D1F51">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t>GX11 1AA</w:t>
      </w:r>
    </w:p>
    <w:p w:rsidR="009D1F51" w:rsidRPr="009D1F51" w:rsidRDefault="009D1F51" w:rsidP="009D1F51">
      <w:pPr>
        <w:shd w:val="clear" w:color="auto" w:fill="FFFFFF"/>
        <w:spacing w:after="0" w:line="240" w:lineRule="auto"/>
        <w:rPr>
          <w:rFonts w:ascii="Arial" w:eastAsia="Times New Roman" w:hAnsi="Arial" w:cs="Arial"/>
          <w:color w:val="0B0C0C"/>
          <w:sz w:val="24"/>
          <w:szCs w:val="24"/>
          <w:lang w:eastAsia="en-GB"/>
        </w:rPr>
      </w:pPr>
    </w:p>
    <w:p w:rsidR="001D2027" w:rsidRPr="001D2027" w:rsidRDefault="001D2027" w:rsidP="00F23942">
      <w:pPr>
        <w:shd w:val="clear" w:color="auto" w:fill="FFFFFF"/>
        <w:spacing w:after="0" w:line="240" w:lineRule="auto"/>
        <w:rPr>
          <w:rFonts w:ascii="Arial" w:eastAsia="Times New Roman" w:hAnsi="Arial" w:cs="Arial"/>
          <w:color w:val="0B0C0C"/>
          <w:sz w:val="24"/>
          <w:szCs w:val="24"/>
          <w:lang w:eastAsia="en-GB"/>
        </w:rPr>
      </w:pPr>
      <w:r w:rsidRPr="009D1F51">
        <w:rPr>
          <w:rFonts w:ascii="Arial" w:eastAsia="Times New Roman" w:hAnsi="Arial" w:cs="Arial"/>
          <w:color w:val="0B0C0C"/>
          <w:sz w:val="24"/>
          <w:szCs w:val="24"/>
          <w:lang w:eastAsia="en-GB"/>
        </w:rPr>
        <w:t xml:space="preserve">Telephone: </w:t>
      </w:r>
      <w:r w:rsidR="000C6449">
        <w:rPr>
          <w:rFonts w:ascii="Arial" w:eastAsia="Times New Roman" w:hAnsi="Arial" w:cs="Arial"/>
          <w:color w:val="0B0C0C"/>
          <w:sz w:val="24"/>
          <w:szCs w:val="24"/>
          <w:lang w:eastAsia="en-GB"/>
        </w:rPr>
        <w:t>00350 20074636</w:t>
      </w:r>
      <w:r w:rsidRPr="009D1F51">
        <w:rPr>
          <w:rFonts w:ascii="Arial" w:eastAsia="Times New Roman" w:hAnsi="Arial" w:cs="Arial"/>
          <w:color w:val="0B0C0C"/>
          <w:sz w:val="24"/>
          <w:szCs w:val="24"/>
          <w:lang w:eastAsia="en-GB"/>
        </w:rPr>
        <w:br/>
      </w:r>
      <w:hyperlink r:id="rId12" w:history="1">
        <w:r w:rsidR="000C6449" w:rsidRPr="00AF04B5">
          <w:rPr>
            <w:rStyle w:val="Hyperlink"/>
            <w:rFonts w:ascii="Arial" w:eastAsia="Times New Roman" w:hAnsi="Arial" w:cs="Arial"/>
            <w:sz w:val="24"/>
            <w:szCs w:val="24"/>
            <w:lang w:eastAsia="en-GB"/>
          </w:rPr>
          <w:t>info@gra.gi</w:t>
        </w:r>
      </w:hyperlink>
      <w:r w:rsidR="000C6449">
        <w:rPr>
          <w:rFonts w:ascii="Arial" w:eastAsia="Times New Roman" w:hAnsi="Arial" w:cs="Arial"/>
          <w:color w:val="0B0C0C"/>
          <w:sz w:val="24"/>
          <w:szCs w:val="24"/>
          <w:lang w:eastAsia="en-GB"/>
        </w:rPr>
        <w:t xml:space="preserve"> </w:t>
      </w:r>
    </w:p>
    <w:p w:rsidR="002B07EE" w:rsidRPr="001D2027" w:rsidRDefault="00D50D4E" w:rsidP="001D2027">
      <w:pPr>
        <w:jc w:val="both"/>
        <w:rPr>
          <w:rFonts w:ascii="Arial" w:hAnsi="Arial" w:cs="Arial"/>
          <w:sz w:val="24"/>
          <w:szCs w:val="24"/>
        </w:rPr>
      </w:pPr>
    </w:p>
    <w:sectPr w:rsidR="002B07EE" w:rsidRPr="001D2027" w:rsidSect="00AC3935">
      <w:footerReference w:type="default" r:id="rId13"/>
      <w:pgSz w:w="11906" w:h="16838"/>
      <w:pgMar w:top="567" w:right="849"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35" w:rsidRDefault="00AC3935" w:rsidP="00AC3935">
      <w:pPr>
        <w:spacing w:after="0" w:line="240" w:lineRule="auto"/>
      </w:pPr>
      <w:r>
        <w:separator/>
      </w:r>
    </w:p>
  </w:endnote>
  <w:endnote w:type="continuationSeparator" w:id="0">
    <w:p w:rsidR="00AC3935" w:rsidRDefault="00AC3935" w:rsidP="00AC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93357"/>
      <w:docPartObj>
        <w:docPartGallery w:val="Page Numbers (Bottom of Page)"/>
        <w:docPartUnique/>
      </w:docPartObj>
    </w:sdtPr>
    <w:sdtEndPr>
      <w:rPr>
        <w:noProof/>
      </w:rPr>
    </w:sdtEndPr>
    <w:sdtContent>
      <w:p w:rsidR="00AC3935" w:rsidRDefault="00AC3935">
        <w:pPr>
          <w:pStyle w:val="Footer"/>
          <w:jc w:val="center"/>
        </w:pPr>
        <w:r>
          <w:fldChar w:fldCharType="begin"/>
        </w:r>
        <w:r>
          <w:instrText xml:space="preserve"> PAGE   \* MERGEFORMAT </w:instrText>
        </w:r>
        <w:r>
          <w:fldChar w:fldCharType="separate"/>
        </w:r>
        <w:r w:rsidR="00D50D4E">
          <w:rPr>
            <w:noProof/>
          </w:rPr>
          <w:t>2</w:t>
        </w:r>
        <w:r>
          <w:rPr>
            <w:noProof/>
          </w:rPr>
          <w:fldChar w:fldCharType="end"/>
        </w:r>
      </w:p>
    </w:sdtContent>
  </w:sdt>
  <w:p w:rsidR="00AC3935" w:rsidRDefault="00AC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35" w:rsidRDefault="00AC3935" w:rsidP="00AC3935">
      <w:pPr>
        <w:spacing w:after="0" w:line="240" w:lineRule="auto"/>
      </w:pPr>
      <w:r>
        <w:separator/>
      </w:r>
    </w:p>
  </w:footnote>
  <w:footnote w:type="continuationSeparator" w:id="0">
    <w:p w:rsidR="00AC3935" w:rsidRDefault="00AC3935" w:rsidP="00AC3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F5B69"/>
    <w:multiLevelType w:val="multilevel"/>
    <w:tmpl w:val="2E04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0230BC"/>
    <w:multiLevelType w:val="multilevel"/>
    <w:tmpl w:val="ADB2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27"/>
    <w:rsid w:val="000A6378"/>
    <w:rsid w:val="000C6449"/>
    <w:rsid w:val="001D2027"/>
    <w:rsid w:val="00454AD3"/>
    <w:rsid w:val="004F5909"/>
    <w:rsid w:val="005876DC"/>
    <w:rsid w:val="00617379"/>
    <w:rsid w:val="0066098D"/>
    <w:rsid w:val="00724674"/>
    <w:rsid w:val="00765687"/>
    <w:rsid w:val="007C2FD0"/>
    <w:rsid w:val="0082582D"/>
    <w:rsid w:val="009D1F51"/>
    <w:rsid w:val="009E2416"/>
    <w:rsid w:val="00AC3935"/>
    <w:rsid w:val="00CD08D4"/>
    <w:rsid w:val="00D50D4E"/>
    <w:rsid w:val="00E07479"/>
    <w:rsid w:val="00F03D21"/>
    <w:rsid w:val="00F23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20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D20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02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D20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D2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1D2027"/>
  </w:style>
  <w:style w:type="character" w:styleId="Hyperlink">
    <w:name w:val="Hyperlink"/>
    <w:basedOn w:val="DefaultParagraphFont"/>
    <w:uiPriority w:val="99"/>
    <w:unhideWhenUsed/>
    <w:rsid w:val="001D2027"/>
    <w:rPr>
      <w:color w:val="0000FF"/>
      <w:u w:val="single"/>
    </w:rPr>
  </w:style>
  <w:style w:type="paragraph" w:styleId="BalloonText">
    <w:name w:val="Balloon Text"/>
    <w:basedOn w:val="Normal"/>
    <w:link w:val="BalloonTextChar"/>
    <w:uiPriority w:val="99"/>
    <w:semiHidden/>
    <w:unhideWhenUsed/>
    <w:rsid w:val="00AC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35"/>
    <w:rPr>
      <w:rFonts w:ascii="Tahoma" w:hAnsi="Tahoma" w:cs="Tahoma"/>
      <w:sz w:val="16"/>
      <w:szCs w:val="16"/>
    </w:rPr>
  </w:style>
  <w:style w:type="paragraph" w:styleId="Header">
    <w:name w:val="header"/>
    <w:basedOn w:val="Normal"/>
    <w:link w:val="HeaderChar"/>
    <w:uiPriority w:val="99"/>
    <w:unhideWhenUsed/>
    <w:rsid w:val="00AC3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935"/>
  </w:style>
  <w:style w:type="paragraph" w:styleId="Footer">
    <w:name w:val="footer"/>
    <w:basedOn w:val="Normal"/>
    <w:link w:val="FooterChar"/>
    <w:uiPriority w:val="99"/>
    <w:unhideWhenUsed/>
    <w:rsid w:val="00AC3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20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D20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02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D20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D2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1D2027"/>
  </w:style>
  <w:style w:type="character" w:styleId="Hyperlink">
    <w:name w:val="Hyperlink"/>
    <w:basedOn w:val="DefaultParagraphFont"/>
    <w:uiPriority w:val="99"/>
    <w:unhideWhenUsed/>
    <w:rsid w:val="001D2027"/>
    <w:rPr>
      <w:color w:val="0000FF"/>
      <w:u w:val="single"/>
    </w:rPr>
  </w:style>
  <w:style w:type="paragraph" w:styleId="BalloonText">
    <w:name w:val="Balloon Text"/>
    <w:basedOn w:val="Normal"/>
    <w:link w:val="BalloonTextChar"/>
    <w:uiPriority w:val="99"/>
    <w:semiHidden/>
    <w:unhideWhenUsed/>
    <w:rsid w:val="00AC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35"/>
    <w:rPr>
      <w:rFonts w:ascii="Tahoma" w:hAnsi="Tahoma" w:cs="Tahoma"/>
      <w:sz w:val="16"/>
      <w:szCs w:val="16"/>
    </w:rPr>
  </w:style>
  <w:style w:type="paragraph" w:styleId="Header">
    <w:name w:val="header"/>
    <w:basedOn w:val="Normal"/>
    <w:link w:val="HeaderChar"/>
    <w:uiPriority w:val="99"/>
    <w:unhideWhenUsed/>
    <w:rsid w:val="00AC3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935"/>
  </w:style>
  <w:style w:type="paragraph" w:styleId="Footer">
    <w:name w:val="footer"/>
    <w:basedOn w:val="Normal"/>
    <w:link w:val="FooterChar"/>
    <w:uiPriority w:val="99"/>
    <w:unhideWhenUsed/>
    <w:rsid w:val="00AC3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gra.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cilitator@geds.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cilitator@geds.g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Collinson</dc:creator>
  <cp:lastModifiedBy>Charles Collinson</cp:lastModifiedBy>
  <cp:revision>14</cp:revision>
  <cp:lastPrinted>2021-05-05T10:00:00Z</cp:lastPrinted>
  <dcterms:created xsi:type="dcterms:W3CDTF">2021-04-30T09:44:00Z</dcterms:created>
  <dcterms:modified xsi:type="dcterms:W3CDTF">2021-05-17T12:28:00Z</dcterms:modified>
</cp:coreProperties>
</file>